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8</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TABLA XXXI</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HOJA DE TRABAJO EXPLORACIÓN DEL MERCADO</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bl>
      <w:tblPr>
        <w:tblStyle w:val="Table1"/>
        <w:tblW w:w="98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55"/>
        <w:tblGridChange w:id="0">
          <w:tblGrid>
            <w:gridCol w:w="9855"/>
          </w:tblGrid>
        </w:tblGridChange>
      </w:tblGrid>
      <w:tr>
        <w:trPr>
          <w:cantSplit w:val="0"/>
          <w:tblHeader w:val="0"/>
        </w:trPr>
        <w:tc>
          <w:tcPr>
            <w:shd w:fill="bfbfbf" w:val="clear"/>
          </w:tcPr>
          <w:p w:rsidR="00000000" w:rsidDel="00000000" w:rsidP="00000000" w:rsidRDefault="00000000" w:rsidRPr="00000000" w14:paraId="00000005">
            <w:pPr>
              <w:pageBreakBefore w:val="0"/>
              <w:jc w:val="center"/>
              <w:rPr>
                <w:rFonts w:ascii="Times New Roman" w:cs="Times New Roman" w:eastAsia="Times New Roman" w:hAnsi="Times New Roman"/>
                <w:b w:val="1"/>
                <w:color w:val="002060"/>
              </w:rPr>
            </w:pPr>
            <w:r w:rsidDel="00000000" w:rsidR="00000000" w:rsidRPr="00000000">
              <w:rPr>
                <w:rFonts w:ascii="Times New Roman" w:cs="Times New Roman" w:eastAsia="Times New Roman" w:hAnsi="Times New Roman"/>
                <w:b w:val="1"/>
                <w:color w:val="c00000"/>
                <w:rtl w:val="0"/>
              </w:rPr>
              <w:t xml:space="preserve">HOJA DE TRABAJO EXPLORACIÓN DEL MERCADO</w:t>
            </w:r>
            <w:r w:rsidDel="00000000" w:rsidR="00000000" w:rsidRPr="00000000">
              <w:rPr>
                <w:rtl w:val="0"/>
              </w:rPr>
            </w:r>
          </w:p>
        </w:tc>
      </w:tr>
      <w:tr>
        <w:trPr>
          <w:cantSplit w:val="0"/>
          <w:tblHeader w:val="0"/>
        </w:trPr>
        <w:tc>
          <w:tcPr/>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Título del Proyecto: Diseño de un modelo de asignación de personal polifuncional para potenciar el rendimiento de la fuerza laboral en el sector retail.</w:t>
            </w:r>
          </w:p>
        </w:tc>
      </w:tr>
      <w:tr>
        <w:trPr>
          <w:cantSplit w:val="0"/>
          <w:tblHeader w:val="0"/>
        </w:trPr>
        <w:tc>
          <w:tcPr/>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Equipo (nombre y código): Alpha Team 105</w:t>
            </w:r>
          </w:p>
        </w:tc>
      </w:tr>
      <w:tr>
        <w:trPr>
          <w:cantSplit w:val="0"/>
          <w:tblHeader w:val="0"/>
        </w:trPr>
        <w:tc>
          <w:tcPr/>
          <w:p w:rsidR="00000000" w:rsidDel="00000000" w:rsidP="00000000" w:rsidRDefault="00000000" w:rsidRPr="00000000" w14:paraId="0000000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Metodología:</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b w:val="1"/>
                <w:color w:val="ff0000"/>
                <w:sz w:val="18"/>
                <w:szCs w:val="18"/>
                <w:rtl w:val="0"/>
              </w:rPr>
              <w:t xml:space="preserve">INVESTIGACIÓN APLICADA</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Etapa: </w:t>
            </w:r>
            <w:r w:rsidDel="00000000" w:rsidR="00000000" w:rsidRPr="00000000">
              <w:rPr>
                <w:rFonts w:ascii="Times New Roman" w:cs="Times New Roman" w:eastAsia="Times New Roman" w:hAnsi="Times New Roman"/>
                <w:b w:val="1"/>
                <w:color w:val="002060"/>
                <w:sz w:val="18"/>
                <w:szCs w:val="18"/>
                <w:rtl w:val="0"/>
              </w:rPr>
              <w:t xml:space="preserve">MEDIR</w:t>
            </w:r>
            <w:r w:rsidDel="00000000" w:rsidR="00000000" w:rsidRPr="00000000">
              <w:rPr>
                <w:rtl w:val="0"/>
              </w:rPr>
            </w:r>
          </w:p>
        </w:tc>
      </w:tr>
      <w:tr>
        <w:trPr>
          <w:cantSplit w:val="0"/>
          <w:tblHeader w:val="0"/>
        </w:trPr>
        <w:tc>
          <w:tcPr/>
          <w:p w:rsidR="00000000" w:rsidDel="00000000" w:rsidP="00000000" w:rsidRDefault="00000000" w:rsidRPr="00000000" w14:paraId="0000000A">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B">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información siguiente le permitirá comprender mejor la oportunidad y disponer de elementos importantes para analizarla en la Etapa III (ANALIZAR) cuando se busque identificar la fuente de la variación y/o las entradas para alcanzar el desempeño esperado del nuevo sistema, proceso, producto, servicio, etc.</w:t>
            </w:r>
          </w:p>
          <w:p w:rsidR="00000000" w:rsidDel="00000000" w:rsidP="00000000" w:rsidRDefault="00000000" w:rsidRPr="00000000" w14:paraId="0000000C">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El conocimiento que obtendrá mediante observación, entrevistas, encuestas y/o revisión de información documentada (normas, estándares, registros de datos, listas de chequeo, gráficos, diagramas, planos, fotografías, vídeos, literatura, casos de estudio, periódicos, revistas, etc.) podrá hacer que el planteamiento original de la oportunidad y la definición del proyecto sean revisados y actualizados.</w:t>
            </w:r>
          </w:p>
          <w:p w:rsidR="00000000" w:rsidDel="00000000" w:rsidP="00000000" w:rsidRDefault="00000000" w:rsidRPr="00000000" w14:paraId="0000000D">
            <w:pPr>
              <w:pageBreakBefore w:val="0"/>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0E">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F">
            <w:pPr>
              <w:pageBreakBefore w:val="0"/>
              <w:jc w:val="center"/>
              <w:rPr>
                <w:rFonts w:ascii="Times New Roman" w:cs="Times New Roman" w:eastAsia="Times New Roman" w:hAnsi="Times New Roman"/>
                <w:b w:val="1"/>
                <w:color w:val="002060"/>
                <w:sz w:val="20"/>
                <w:szCs w:val="20"/>
              </w:rPr>
            </w:pPr>
            <w:r w:rsidDel="00000000" w:rsidR="00000000" w:rsidRPr="00000000">
              <w:rPr>
                <w:rFonts w:ascii="Times New Roman" w:cs="Times New Roman" w:eastAsia="Times New Roman" w:hAnsi="Times New Roman"/>
                <w:b w:val="1"/>
                <w:color w:val="002060"/>
                <w:sz w:val="20"/>
                <w:szCs w:val="20"/>
                <w:rtl w:val="0"/>
              </w:rPr>
              <w:t xml:space="preserve">PROYECTO TEÓRICO</w:t>
            </w:r>
          </w:p>
          <w:p w:rsidR="00000000" w:rsidDel="00000000" w:rsidP="00000000" w:rsidRDefault="00000000" w:rsidRPr="00000000" w14:paraId="00000010">
            <w:pPr>
              <w:pageBreakBefore w:val="0"/>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Sistema o proceso:</w:t>
            </w:r>
          </w:p>
          <w:p w:rsidR="00000000" w:rsidDel="00000000" w:rsidP="00000000" w:rsidRDefault="00000000" w:rsidRPr="00000000" w14:paraId="00000011">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2">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cuenta con un sistema o proceso de respaldo que permita la obtención de información “real” cuando se requiera? ¿con la información disponible, el equipo puede diagramar el sistema o proceso a intervenir e identificar sus entradas, proveedores, pasos, salidas y clientes? ¿la información obtenida permite analizar el proceso? ¿el proyecto está delimitado por un sector o ambiente específico o es genérico?</w:t>
            </w:r>
          </w:p>
          <w:p w:rsidR="00000000" w:rsidDel="00000000" w:rsidP="00000000" w:rsidRDefault="00000000" w:rsidRPr="00000000" w14:paraId="00000013">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14">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 cuenta con el apoyo de empresas del sector retail (para ciertos datos, más no para la totalidad de los mismos, por cuestión de políticas de privacidad que poseen). Con dicha información se puede estimar entradas como la contratación de personal, pero no es tan factible poder contar con información como proveedores pasos, y clientes. Al conocer el número de áreas operativas, los requerimientos de personal, cargos, tipos de contrato y costos en los que incurre la empresa, se puede analizar el proceso. El proyecto está delimitado para el sector retail, pero tiene aplicabilidad en otros sectores que requieran asignación de recursos.</w:t>
            </w:r>
          </w:p>
          <w:p w:rsidR="00000000" w:rsidDel="00000000" w:rsidP="00000000" w:rsidRDefault="00000000" w:rsidRPr="00000000" w14:paraId="00000015">
            <w:pPr>
              <w:pageBreakBefore w:val="0"/>
              <w:jc w:val="both"/>
              <w:rPr>
                <w:rFonts w:ascii="Times New Roman" w:cs="Times New Roman" w:eastAsia="Times New Roman" w:hAnsi="Times New Roman"/>
                <w:b w:val="1"/>
                <w:color w:val="c00000"/>
                <w:sz w:val="20"/>
                <w:szCs w:val="20"/>
              </w:rPr>
            </w:pPr>
            <w:r w:rsidDel="00000000" w:rsidR="00000000" w:rsidRPr="00000000">
              <w:rPr>
                <w:rtl w:val="0"/>
              </w:rPr>
            </w:r>
          </w:p>
          <w:p w:rsidR="00000000" w:rsidDel="00000000" w:rsidP="00000000" w:rsidRDefault="00000000" w:rsidRPr="00000000" w14:paraId="00000016">
            <w:pPr>
              <w:pageBreakBefore w:val="0"/>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Oportunidad:</w:t>
            </w:r>
          </w:p>
          <w:p w:rsidR="00000000" w:rsidDel="00000000" w:rsidP="00000000" w:rsidRDefault="00000000" w:rsidRPr="00000000" w14:paraId="00000017">
            <w:pPr>
              <w:pageBreakBefore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oportunidad es genérica o se presenta para un sector o ambiente específico? ¿Cuál es el sector o ambiente específico donde se presenta la oportunidad? ¿el planteamiento original de la oportunidad y su justificación serán revisados después de la etapa MEDIR?</w:t>
            </w:r>
          </w:p>
          <w:p w:rsidR="00000000" w:rsidDel="00000000" w:rsidP="00000000" w:rsidRDefault="00000000" w:rsidRPr="00000000" w14:paraId="00000019">
            <w:pPr>
              <w:pageBreakBefore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 oportunidad se encuentra enfocada al sector retail, debido a la demanda que los cargos operativos  tienen en esta industria. Dicha oportunidad se presenta en un ambiente en el que se requiere asignar recursos a distintas tareas y cuya dificultad radica en el número de recursos a asignar (en este caso de personal). Después de la etapa medir, será necesario revisar el planteamiento original, debido a supuestos adoptados o información nueva que no se había considerado o recolectado previamente.</w:t>
            </w:r>
          </w:p>
          <w:p w:rsidR="00000000" w:rsidDel="00000000" w:rsidP="00000000" w:rsidRDefault="00000000" w:rsidRPr="00000000" w14:paraId="0000001B">
            <w:pPr>
              <w:pageBreakBefore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El proyecto:</w:t>
            </w:r>
          </w:p>
          <w:p w:rsidR="00000000" w:rsidDel="00000000" w:rsidP="00000000" w:rsidRDefault="00000000" w:rsidRPr="00000000" w14:paraId="0000001D">
            <w:pPr>
              <w:pageBreakBefore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¿Cuáles son las oportunidades de mercado para el proyecto? ¿el mercado potencial se encuentra segmentado? ¿los requisitos de los diferentes segmentos de mercado están identificados? ¿la naturaleza, el alcance del proyecto y sus beneficios se modificarán después de la etapa MEDIR?</w:t>
            </w:r>
          </w:p>
          <w:p w:rsidR="00000000" w:rsidDel="00000000" w:rsidP="00000000" w:rsidRDefault="00000000" w:rsidRPr="00000000" w14:paraId="0000001F">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0">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oportunidades de mercado para el proyecto, podrían darse en empresas de este sector que deseen reducir los costos de personal y adquirir mayos flexibilidad en la programación de su fuerza laboral (polifuncionalidad). Los requisitos del mercado son muy claros, ya que se asocian a la reducción de costos. El alcance del proyecto puede verse modificado después de esta etapa, al encontrar potencial aplicabilidad en otros sectores, como se cree que sucederá. Asimismo, los beneficios obtenidos pueden cambiar de igual forma, al concretar y hacer el diseño final del modelo.</w:t>
            </w:r>
          </w:p>
          <w:p w:rsidR="00000000" w:rsidDel="00000000" w:rsidP="00000000" w:rsidRDefault="00000000" w:rsidRPr="00000000" w14:paraId="00000021">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Aspectos internos / externos:</w:t>
            </w:r>
          </w:p>
          <w:p w:rsidR="00000000" w:rsidDel="00000000" w:rsidP="00000000" w:rsidRDefault="00000000" w:rsidRPr="00000000" w14:paraId="00000023">
            <w:pPr>
              <w:pageBreakBefore w:val="0"/>
              <w:rPr>
                <w:rFonts w:ascii="Times New Roman" w:cs="Times New Roman" w:eastAsia="Times New Roman" w:hAnsi="Times New Roman"/>
                <w:b w:val="1"/>
                <w:color w:val="c00000"/>
                <w:sz w:val="20"/>
                <w:szCs w:val="20"/>
              </w:rPr>
            </w:pPr>
            <w:r w:rsidDel="00000000" w:rsidR="00000000" w:rsidRPr="00000000">
              <w:rPr>
                <w:rtl w:val="0"/>
              </w:rPr>
            </w:r>
          </w:p>
          <w:p w:rsidR="00000000" w:rsidDel="00000000" w:rsidP="00000000" w:rsidRDefault="00000000" w:rsidRPr="00000000" w14:paraId="00000024">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aspectos internos (por ejemplo, gerencia, mercadeo y comercial, financiera y económica, tecnología, procesos, talento humano, productos y servicios, calidad, mejoramiento e innovación, compras, etc.) facilitan u obstaculizan el proyecto y/o el aprovechamiento de la oportunidad?</w:t>
            </w:r>
          </w:p>
          <w:p w:rsidR="00000000" w:rsidDel="00000000" w:rsidP="00000000" w:rsidRDefault="00000000" w:rsidRPr="00000000" w14:paraId="00000025">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los aspectos internos que pueden facilitar el desarrollo del proyecto son:</w:t>
            </w:r>
          </w:p>
          <w:p w:rsidR="00000000" w:rsidDel="00000000" w:rsidP="00000000" w:rsidRDefault="00000000" w:rsidRPr="00000000" w14:paraId="00000026">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Talento humano: esta área de la empresa es vital para la correcta implementación de una metodología de capacitación del personal en las tareas más pertinentes.</w:t>
            </w:r>
          </w:p>
          <w:p w:rsidR="00000000" w:rsidDel="00000000" w:rsidP="00000000" w:rsidRDefault="00000000" w:rsidRPr="00000000" w14:paraId="00000027">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Tecnología: esta área puede mostrar especial interés debido a la facilidad de la ejecución del modelo matemático mediante la implementación de un software o solamente con el uso de una página web apta para este tipo de modelos matemáticos.</w:t>
            </w:r>
          </w:p>
          <w:p w:rsidR="00000000" w:rsidDel="00000000" w:rsidP="00000000" w:rsidRDefault="00000000" w:rsidRPr="00000000" w14:paraId="00000028">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Logística: esta área es de vital importancia debido a que es el área encargada de realizar las asignaciones en el momento que se requieran.</w:t>
            </w:r>
          </w:p>
          <w:p w:rsidR="00000000" w:rsidDel="00000000" w:rsidP="00000000" w:rsidRDefault="00000000" w:rsidRPr="00000000" w14:paraId="00000029">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que pueden obstaculizar el aprovechamiento de la oportunidad son:</w:t>
            </w:r>
          </w:p>
          <w:p w:rsidR="00000000" w:rsidDel="00000000" w:rsidP="00000000" w:rsidRDefault="00000000" w:rsidRPr="00000000" w14:paraId="0000002A">
            <w:pPr>
              <w:pageBreakBefore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área financiera: esta área es una restricción importante al momento de emplear dicho modelo debido a que este como salida mostrar los costos que se deben cubrir para hacer la asignación correctamente, como por ejemplo los costos de capacitación de personal.</w:t>
            </w:r>
          </w:p>
          <w:p w:rsidR="00000000" w:rsidDel="00000000" w:rsidP="00000000" w:rsidRDefault="00000000" w:rsidRPr="00000000" w14:paraId="0000002B">
            <w:pPr>
              <w:pageBreakBefore w:val="0"/>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C">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aspectos externos (por ejemplo, políticos, económicos, sociales, tecnológicos, ecológicos o ambientales, legales, etc.) facilitan u obstaculizan el proyecto y/o el aprovechamiento de la oportunidad?</w:t>
            </w:r>
          </w:p>
          <w:p w:rsidR="00000000" w:rsidDel="00000000" w:rsidP="00000000" w:rsidRDefault="00000000" w:rsidRPr="00000000" w14:paraId="0000002D">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2E">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que facilitan la implementación son los siguientes:</w:t>
            </w:r>
          </w:p>
          <w:p w:rsidR="00000000" w:rsidDel="00000000" w:rsidP="00000000" w:rsidRDefault="00000000" w:rsidRPr="00000000" w14:paraId="0000002F">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sociales: e</w:t>
            </w:r>
            <w:r w:rsidDel="00000000" w:rsidR="00000000" w:rsidRPr="00000000">
              <w:rPr>
                <w:rFonts w:ascii="Times New Roman" w:cs="Times New Roman" w:eastAsia="Times New Roman" w:hAnsi="Times New Roman"/>
                <w:sz w:val="20"/>
                <w:szCs w:val="20"/>
                <w:rtl w:val="0"/>
              </w:rPr>
              <w:t xml:space="preserve">ste es un aspecto importante debido a que </w:t>
            </w:r>
            <w:r w:rsidDel="00000000" w:rsidR="00000000" w:rsidRPr="00000000">
              <w:rPr>
                <w:rFonts w:ascii="Times New Roman" w:cs="Times New Roman" w:eastAsia="Times New Roman" w:hAnsi="Times New Roman"/>
                <w:sz w:val="18"/>
                <w:szCs w:val="18"/>
                <w:rtl w:val="0"/>
              </w:rPr>
              <w:t xml:space="preserve">cuanto mayor experiencia obtengan los empleados con el desarrollo de actividades al mismo tiempo, estos podrán obtener mejores oportunidades laborales y por ende una mejor calidad de vida, lo que influye en su motivación.</w:t>
            </w:r>
          </w:p>
          <w:p w:rsidR="00000000" w:rsidDel="00000000" w:rsidP="00000000" w:rsidRDefault="00000000" w:rsidRPr="00000000" w14:paraId="00000030">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tecnológicos: este es un aspecto bastante importante debido a que se cuenta con páginas web gratuitas para la implementación de estos tipos de modelo, lo que eliminaría el costo de adquirir la licencia de un software especializado.</w:t>
            </w:r>
          </w:p>
          <w:p w:rsidR="00000000" w:rsidDel="00000000" w:rsidP="00000000" w:rsidRDefault="00000000" w:rsidRPr="00000000" w14:paraId="00000031">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2">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que obstaculizaron la implementación del proyecto:</w:t>
            </w:r>
          </w:p>
          <w:p w:rsidR="00000000" w:rsidDel="00000000" w:rsidP="00000000" w:rsidRDefault="00000000" w:rsidRPr="00000000" w14:paraId="0000003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Aspectos políticos: </w:t>
            </w:r>
            <w:r w:rsidDel="00000000" w:rsidR="00000000" w:rsidRPr="00000000">
              <w:rPr>
                <w:rFonts w:ascii="Times New Roman" w:cs="Times New Roman" w:eastAsia="Times New Roman" w:hAnsi="Times New Roman"/>
                <w:sz w:val="18"/>
                <w:szCs w:val="18"/>
                <w:rtl w:val="0"/>
              </w:rPr>
              <w:t xml:space="preserve">Cambios legislativos en las políticas actuales para contratación de empleados o reformas laborales.</w:t>
            </w:r>
            <w:r w:rsidDel="00000000" w:rsidR="00000000" w:rsidRPr="00000000">
              <w:rPr>
                <w:rtl w:val="0"/>
              </w:rPr>
            </w:r>
          </w:p>
          <w:p w:rsidR="00000000" w:rsidDel="00000000" w:rsidP="00000000" w:rsidRDefault="00000000" w:rsidRPr="00000000" w14:paraId="00000034">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20"/>
                <w:szCs w:val="20"/>
                <w:rtl w:val="0"/>
              </w:rPr>
              <w:t xml:space="preserve">Aspectos económicos: </w:t>
            </w:r>
            <w:r w:rsidDel="00000000" w:rsidR="00000000" w:rsidRPr="00000000">
              <w:rPr>
                <w:rFonts w:ascii="Times New Roman" w:cs="Times New Roman" w:eastAsia="Times New Roman" w:hAnsi="Times New Roman"/>
                <w:sz w:val="18"/>
                <w:szCs w:val="18"/>
                <w:rtl w:val="0"/>
              </w:rPr>
              <w:t xml:space="preserve">Inflación económica, esto puede repercutir en los costos de contratación, salarios y capacitación de personal</w:t>
            </w:r>
          </w:p>
          <w:p w:rsidR="00000000" w:rsidDel="00000000" w:rsidP="00000000" w:rsidRDefault="00000000" w:rsidRPr="00000000" w14:paraId="00000035">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Aspectos legales: Tipos de contratos actuales a tener en cuenta para la inclusión de nuevo personal, lo anterior es una restricción importante ya que se debe cumplir al 100% las condiciones que estos plantean.</w:t>
            </w:r>
          </w:p>
          <w:p w:rsidR="00000000" w:rsidDel="00000000" w:rsidP="00000000" w:rsidRDefault="00000000" w:rsidRPr="00000000" w14:paraId="00000036">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7">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¿Qué estrategias alternativas pueden generarse a partir de la combinación de aspectos internos y externos?</w:t>
            </w:r>
          </w:p>
          <w:p w:rsidR="00000000" w:rsidDel="00000000" w:rsidP="00000000" w:rsidRDefault="00000000" w:rsidRPr="00000000" w14:paraId="00000038">
            <w:pPr>
              <w:pageBreakBefore w:val="0"/>
              <w:numPr>
                <w:ilvl w:val="0"/>
                <w:numId w:val="1"/>
              </w:numPr>
              <w:spacing w:line="256.8" w:lineRule="auto"/>
              <w:ind w:left="720"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 el empleado tiene mayor experiencia de trabajo, el aprendizaje de las distintas actividades posiblemente será más rápido y efectivo.</w:t>
            </w:r>
          </w:p>
          <w:p w:rsidR="00000000" w:rsidDel="00000000" w:rsidP="00000000" w:rsidRDefault="00000000" w:rsidRPr="00000000" w14:paraId="00000039">
            <w:pPr>
              <w:pageBreakBefore w:val="0"/>
              <w:numPr>
                <w:ilvl w:val="0"/>
                <w:numId w:val="1"/>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Podría hacerse uso de páginas w</w:t>
            </w:r>
            <w:r w:rsidDel="00000000" w:rsidR="00000000" w:rsidRPr="00000000">
              <w:rPr>
                <w:rFonts w:ascii="Times New Roman" w:cs="Times New Roman" w:eastAsia="Times New Roman" w:hAnsi="Times New Roman"/>
                <w:sz w:val="18"/>
                <w:szCs w:val="18"/>
                <w:rtl w:val="0"/>
              </w:rPr>
              <w:t xml:space="preserve">eb que suministran softwares gratuitos para el tratamiento del modelo matemático que desea reducir costos de contratación y demás.</w:t>
            </w:r>
          </w:p>
          <w:p w:rsidR="00000000" w:rsidDel="00000000" w:rsidP="00000000" w:rsidRDefault="00000000" w:rsidRPr="00000000" w14:paraId="0000003A">
            <w:pPr>
              <w:pageBreakBefore w:val="0"/>
              <w:numPr>
                <w:ilvl w:val="0"/>
                <w:numId w:val="1"/>
              </w:numPr>
              <w:ind w:left="72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18"/>
                <w:szCs w:val="18"/>
                <w:rtl w:val="0"/>
              </w:rPr>
              <w:t xml:space="preserve">Usar las páginas de acceso gratuito para la implementación del modelo en caso de un incumplimiento inesperado por parte del personal para generar una nueva asignación.</w:t>
            </w:r>
          </w:p>
          <w:p w:rsidR="00000000" w:rsidDel="00000000" w:rsidP="00000000" w:rsidRDefault="00000000" w:rsidRPr="00000000" w14:paraId="0000003B">
            <w:pPr>
              <w:pageBreakBefore w:val="0"/>
              <w:numPr>
                <w:ilvl w:val="0"/>
                <w:numId w:val="1"/>
              </w:numPr>
              <w:ind w:left="72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18"/>
                <w:szCs w:val="18"/>
                <w:rtl w:val="0"/>
              </w:rPr>
              <w:t xml:space="preserve">Tener en cuenta las diferentes combinaciones de tipos de contrato al momento de realizar una asignación que busque una disminución de costos en contratación, capacitación y salarios.</w:t>
            </w:r>
          </w:p>
          <w:p w:rsidR="00000000" w:rsidDel="00000000" w:rsidP="00000000" w:rsidRDefault="00000000" w:rsidRPr="00000000" w14:paraId="0000003C">
            <w:pPr>
              <w:pageBreakBefore w:val="0"/>
              <w:numPr>
                <w:ilvl w:val="0"/>
                <w:numId w:val="1"/>
              </w:numPr>
              <w:ind w:left="72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18"/>
                <w:szCs w:val="18"/>
                <w:rtl w:val="0"/>
              </w:rPr>
              <w:t xml:space="preserve">Crear preasignaciones con las páginas de acceso gratuito para la implementación del modelo al momento de realizar una asignación.</w:t>
            </w:r>
          </w:p>
          <w:p w:rsidR="00000000" w:rsidDel="00000000" w:rsidP="00000000" w:rsidRDefault="00000000" w:rsidRPr="00000000" w14:paraId="0000003D">
            <w:pPr>
              <w:pageBreakBefore w:val="0"/>
              <w:numPr>
                <w:ilvl w:val="0"/>
                <w:numId w:val="1"/>
              </w:numPr>
              <w:ind w:left="720" w:hanging="36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¿Cuál es la influencia - si aplica - de proveedores, clientes, sustitutos, competidores actuales o potenciales (todas estas cinco fuerzas o parte de ellas) en el proyecto?</w:t>
            </w:r>
          </w:p>
          <w:p w:rsidR="00000000" w:rsidDel="00000000" w:rsidP="00000000" w:rsidRDefault="00000000" w:rsidRPr="00000000" w14:paraId="0000003F">
            <w:pPr>
              <w:pageBreakBefore w:val="0"/>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40">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influencias más importantes serían las de proveedores como academias en caso de requerir capacitación para su personal en tareas que no admitan polifuncionalidad, esta influencia afecta el resultado del modelo debido que añade nuevos costos costos.</w:t>
            </w:r>
          </w:p>
          <w:p w:rsidR="00000000" w:rsidDel="00000000" w:rsidP="00000000" w:rsidRDefault="00000000" w:rsidRPr="00000000" w14:paraId="00000041">
            <w:pPr>
              <w:pageBreakBefore w:val="0"/>
              <w:jc w:val="both"/>
              <w:rPr>
                <w:rFonts w:ascii="Times New Roman" w:cs="Times New Roman" w:eastAsia="Times New Roman" w:hAnsi="Times New Roman"/>
                <w:b w:val="1"/>
                <w:color w:val="c00000"/>
                <w:sz w:val="20"/>
                <w:szCs w:val="20"/>
              </w:rPr>
            </w:pPr>
            <w:r w:rsidDel="00000000" w:rsidR="00000000" w:rsidRPr="00000000">
              <w:rPr>
                <w:rtl w:val="0"/>
              </w:rPr>
            </w:r>
          </w:p>
          <w:p w:rsidR="00000000" w:rsidDel="00000000" w:rsidP="00000000" w:rsidRDefault="00000000" w:rsidRPr="00000000" w14:paraId="00000042">
            <w:pPr>
              <w:pageBreakBefore w:val="0"/>
              <w:jc w:val="both"/>
              <w:rPr>
                <w:rFonts w:ascii="Times New Roman" w:cs="Times New Roman" w:eastAsia="Times New Roman" w:hAnsi="Times New Roman"/>
                <w:b w:val="1"/>
                <w:color w:val="c00000"/>
                <w:sz w:val="20"/>
                <w:szCs w:val="20"/>
              </w:rPr>
            </w:pPr>
            <w:r w:rsidDel="00000000" w:rsidR="00000000" w:rsidRPr="00000000">
              <w:rPr>
                <w:rFonts w:ascii="Times New Roman" w:cs="Times New Roman" w:eastAsia="Times New Roman" w:hAnsi="Times New Roman"/>
                <w:b w:val="1"/>
                <w:color w:val="c00000"/>
                <w:sz w:val="20"/>
                <w:szCs w:val="20"/>
                <w:rtl w:val="0"/>
              </w:rPr>
              <w:t xml:space="preserve">Situación actual:</w:t>
            </w:r>
          </w:p>
          <w:p w:rsidR="00000000" w:rsidDel="00000000" w:rsidP="00000000" w:rsidRDefault="00000000" w:rsidRPr="00000000" w14:paraId="00000043">
            <w:pPr>
              <w:pageBreakBefore w:val="0"/>
              <w:jc w:val="both"/>
              <w:rPr>
                <w:rFonts w:ascii="Times New Roman" w:cs="Times New Roman" w:eastAsia="Times New Roman" w:hAnsi="Times New Roman"/>
                <w:b w:val="1"/>
                <w:color w:val="c00000"/>
                <w:sz w:val="20"/>
                <w:szCs w:val="20"/>
              </w:rPr>
            </w:pPr>
            <w:r w:rsidDel="00000000" w:rsidR="00000000" w:rsidRPr="00000000">
              <w:rPr>
                <w:rtl w:val="0"/>
              </w:rPr>
            </w:r>
          </w:p>
          <w:p w:rsidR="00000000" w:rsidDel="00000000" w:rsidP="00000000" w:rsidRDefault="00000000" w:rsidRPr="00000000" w14:paraId="00000044">
            <w:pPr>
              <w:pageBreakBefore w:val="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¿Las variables y los indicadores (KPI´s) o medidas han sido validados y son los requeridos para el proyecto? ¿las variables corresponden a los requerimientos expresados por los grupos de interés? ¿se ha identificado en forma adecuada la variación existente entre los resultados de las mediciones (actualidad) y las especificaciones (metas) dadas por los stakeholders en la etapa DEFINIR? ¿estas variables, indicadores y medidas provienen del PRD (Plan para Recolección de Datos)?</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Pendiente.</w:t>
            </w:r>
          </w:p>
        </w:tc>
      </w:tr>
    </w:tbl>
    <w:p w:rsidR="00000000" w:rsidDel="00000000" w:rsidP="00000000" w:rsidRDefault="00000000" w:rsidRPr="00000000" w14:paraId="00000047">
      <w:pPr>
        <w:pageBreakBefore w:val="0"/>
        <w:rPr>
          <w:rFonts w:ascii="Arial" w:cs="Arial" w:eastAsia="Arial" w:hAnsi="Arial"/>
          <w:sz w:val="12"/>
          <w:szCs w:val="12"/>
        </w:rPr>
      </w:pPr>
      <w:r w:rsidDel="00000000" w:rsidR="00000000" w:rsidRPr="00000000">
        <w:rPr>
          <w:rtl w:val="0"/>
        </w:rPr>
      </w:r>
    </w:p>
    <w:p w:rsidR="00000000" w:rsidDel="00000000" w:rsidP="00000000" w:rsidRDefault="00000000" w:rsidRPr="00000000" w14:paraId="00000048">
      <w:pPr>
        <w:pageBreakBefore w:val="0"/>
        <w:jc w:val="both"/>
        <w:rPr>
          <w:rFonts w:ascii="Arial" w:cs="Arial" w:eastAsia="Arial" w:hAnsi="Arial"/>
          <w:sz w:val="18"/>
          <w:szCs w:val="18"/>
        </w:rPr>
      </w:pPr>
      <w:r w:rsidDel="00000000" w:rsidR="00000000" w:rsidRPr="00000000">
        <w:rPr>
          <w:rFonts w:ascii="Arial" w:cs="Arial" w:eastAsia="Arial" w:hAnsi="Arial"/>
          <w:b w:val="1"/>
          <w:color w:val="c00000"/>
          <w:sz w:val="20"/>
          <w:szCs w:val="20"/>
          <w:rtl w:val="0"/>
        </w:rPr>
        <w:t xml:space="preserve">Aspectos *internos: </w:t>
      </w:r>
      <w:r w:rsidDel="00000000" w:rsidR="00000000" w:rsidRPr="00000000">
        <w:rPr>
          <w:rFonts w:ascii="Arial" w:cs="Arial" w:eastAsia="Arial" w:hAnsi="Arial"/>
          <w:sz w:val="18"/>
          <w:szCs w:val="18"/>
          <w:rtl w:val="0"/>
        </w:rPr>
        <w:t xml:space="preserve">Son aspectos inherentes al sistema o proceso donde se encuentra la oportunidad y/o se llevará a cabo el proyecto.</w:t>
      </w:r>
    </w:p>
    <w:p w:rsidR="00000000" w:rsidDel="00000000" w:rsidP="00000000" w:rsidRDefault="00000000" w:rsidRPr="00000000" w14:paraId="00000049">
      <w:pPr>
        <w:pageBreakBefore w:val="0"/>
        <w:jc w:val="both"/>
        <w:rPr>
          <w:rFonts w:ascii="Arial" w:cs="Arial" w:eastAsia="Arial" w:hAnsi="Arial"/>
          <w:sz w:val="20"/>
          <w:szCs w:val="20"/>
        </w:rPr>
      </w:pPr>
      <w:r w:rsidDel="00000000" w:rsidR="00000000" w:rsidRPr="00000000">
        <w:rPr>
          <w:rFonts w:ascii="Arial" w:cs="Arial" w:eastAsia="Arial" w:hAnsi="Arial"/>
          <w:b w:val="1"/>
          <w:color w:val="c00000"/>
          <w:sz w:val="20"/>
          <w:szCs w:val="20"/>
          <w:rtl w:val="0"/>
        </w:rPr>
        <w:t xml:space="preserve">Aspectos ** externos: </w:t>
      </w:r>
      <w:r w:rsidDel="00000000" w:rsidR="00000000" w:rsidRPr="00000000">
        <w:rPr>
          <w:rFonts w:ascii="Arial" w:cs="Arial" w:eastAsia="Arial" w:hAnsi="Arial"/>
          <w:sz w:val="20"/>
          <w:szCs w:val="20"/>
          <w:rtl w:val="0"/>
        </w:rPr>
        <w:t xml:space="preserve">Son todos los aspectos externos al sistema o proceso donde se encuentra la oportunidad </w:t>
      </w:r>
      <w:r w:rsidDel="00000000" w:rsidR="00000000" w:rsidRPr="00000000">
        <w:rPr>
          <w:rFonts w:ascii="Arial" w:cs="Arial" w:eastAsia="Arial" w:hAnsi="Arial"/>
          <w:sz w:val="18"/>
          <w:szCs w:val="18"/>
          <w:rtl w:val="0"/>
        </w:rPr>
        <w:t xml:space="preserve">y/o se llevará a cabo el proyecto (estos aspectos pueden estar dentro de la misma organización o fuera de ella).</w:t>
      </w:r>
      <w:r w:rsidDel="00000000" w:rsidR="00000000" w:rsidRPr="00000000">
        <w:rPr>
          <w:rtl w:val="0"/>
        </w:rPr>
      </w:r>
    </w:p>
    <w:p w:rsidR="00000000" w:rsidDel="00000000" w:rsidP="00000000" w:rsidRDefault="00000000" w:rsidRPr="00000000" w14:paraId="0000004A">
      <w:pPr>
        <w:pageBreakBefore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pageBreakBefore w:val="0"/>
        <w:rPr>
          <w:rFonts w:ascii="Arial" w:cs="Arial" w:eastAsia="Arial" w:hAnsi="Arial"/>
          <w:sz w:val="16"/>
          <w:szCs w:val="16"/>
        </w:rPr>
      </w:pPr>
      <w:r w:rsidDel="00000000" w:rsidR="00000000" w:rsidRPr="00000000">
        <w:rPr>
          <w:rFonts w:ascii="Arial" w:cs="Arial" w:eastAsia="Arial" w:hAnsi="Arial"/>
          <w:sz w:val="16"/>
          <w:szCs w:val="16"/>
          <w:rtl w:val="0"/>
        </w:rPr>
        <w:t xml:space="preserve">Fecha:</w:t>
      </w:r>
    </w:p>
    <w:p w:rsidR="00000000" w:rsidDel="00000000" w:rsidP="00000000" w:rsidRDefault="00000000" w:rsidRPr="00000000" w14:paraId="0000004C">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D">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E">
      <w:pPr>
        <w:pageBreakBefore w:val="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F">
      <w:pPr>
        <w:pageBreakBefore w:val="0"/>
        <w:jc w:val="center"/>
        <w:rPr>
          <w:rFonts w:ascii="Arial" w:cs="Arial" w:eastAsia="Arial" w:hAnsi="Arial"/>
          <w:sz w:val="16"/>
          <w:szCs w:val="16"/>
        </w:rPr>
      </w:pPr>
      <w:r w:rsidDel="00000000" w:rsidR="00000000" w:rsidRPr="00000000">
        <w:rPr>
          <w:rtl w:val="0"/>
        </w:rPr>
      </w:r>
    </w:p>
    <w:sectPr>
      <w:headerReference r:id="rId7" w:type="default"/>
      <w:pgSz w:h="15840" w:w="12240" w:orient="portrait"/>
      <w:pgMar w:bottom="567" w:top="567"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1F07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0405E8"/>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ErSFJ23c7+Dwnuzpzkj5Mw+e0A==">AMUW2mUhlvhhrQ6YOPjKAzYNVvgJMWK4vg5SbWO9nK1WnKc7LAPm0zYQldZKihAFs53GlbpIzF274eQ+AFGHVrseblHF1pydjLrvf7qSb5QC3ceZZQuQzHU=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2021-04-23T14:59:00Z</dcterms:created>
  <dc:creator>Usuario</dc:creator>
</cp:coreProperties>
</file>